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82" w:rsidRPr="00AB1882" w:rsidRDefault="00AB1882" w:rsidP="00AB1882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B188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Памятка родителям по профилактике наркозависимости у подростков</w:t>
      </w:r>
    </w:p>
    <w:p w:rsidR="00AB1882" w:rsidRPr="00AB1882" w:rsidRDefault="00AB1882" w:rsidP="00AB1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i/>
          <w:iCs/>
          <w:color w:val="EA4F3B"/>
          <w:sz w:val="24"/>
          <w:szCs w:val="24"/>
          <w:lang w:eastAsia="ru-RU"/>
        </w:rPr>
        <w:t>Причины,  по которым дети начинают употреблять наркотики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любопытство (благодаря известному высказыванию не очень умных людей: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«Все надо попробовать!»);</w:t>
      </w:r>
      <w:proofErr w:type="gramEnd"/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безделье, отсутствие каких-либо занятий либо обязанностей, в результате — эксперименты от скуки.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РОДИТЕЛИ! ЗАДУМАЙТЕСЬ: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</w:t>
      </w:r>
      <w:proofErr w:type="spell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чтострах</w:t>
      </w:r>
      <w:proofErr w:type="spell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жизни преобладает у них над страхом смерти.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AB1882" w:rsidRPr="00AB1882" w:rsidRDefault="00AB1882" w:rsidP="00AB1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родителям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AB1882" w:rsidRPr="00AB1882" w:rsidRDefault="00AB1882" w:rsidP="00AB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 больше времени вне дома;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вялость, заторможенность, апатию;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 несвязно, заговаривается;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Движения неуклюжие, порывистые;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Стал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скрытен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агрессивен;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Потерял интерес к учебе, прежним занятиям и друзьям;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Проявляет частые перепады в настроении. Несоответствие настроения </w:t>
      </w:r>
      <w:proofErr w:type="spell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ситауции</w:t>
      </w:r>
      <w:proofErr w:type="spell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равнодушие в споре или агрессия по пустякам;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Совершает правонарушения;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Появление в доме пузырьков, бутылочек, бумажных трубок, закопченных ложечек, капсул.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 в др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делать?</w:t>
      </w:r>
    </w:p>
    <w:p w:rsidR="00AB1882" w:rsidRPr="00AB1882" w:rsidRDefault="00AB1882" w:rsidP="00AB188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наркозависимому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решать его проблемы с долгами. Будьте как можно более спокойны и тверды.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о(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ее) и сложившейся ситуации.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общении старайтесь выяснить: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какие наркотики, в каком количестве и как давно он употребляет;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где и у кого он берет наркотики;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с кем принимает наркотики.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героин), </w:t>
      </w:r>
      <w:proofErr w:type="spell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амфетомин</w:t>
      </w:r>
      <w:proofErr w:type="spell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  кокаин, </w:t>
      </w:r>
      <w:proofErr w:type="spell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метамфетамин</w:t>
      </w:r>
      <w:proofErr w:type="spell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Симптомы наркотического опьянения.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Виды </w:t>
      </w:r>
      <w:proofErr w:type="spellStart"/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психоактивных</w:t>
      </w:r>
      <w:proofErr w:type="spellEnd"/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веществ и вред, причиняемый здоровью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признаки употребления наркотиков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Внешние признаки: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бледность кожи;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расширенные или суженные зрачки;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покрасневшие или мутные глаза;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замедленная речь;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плохая координация движений.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Поведенческие признаки: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увеличивающееся безразличие к происходящему рядом;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уходы из дома и прогулы в школе;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трудность в сосредоточении, ухудшение памяти;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неадекватная реакция на критику;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частая и неожиданная смена настроения;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необычные просьбы дать денег;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пропажа из дома ценностей, одежды и др. вещей;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частые необъяснимые телефонные звонки;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появление новых подозрительных друзей;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потеря аппетита, похудение, иногда чрезмерное потребление пищи;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хронический кашель.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Признаки – улики: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следы от уколов,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порезы,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синяки;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свёрнутые в трубочку бумажки, маленькие ложечки, капсулы, бутылки, пузырьки.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Наркозависимость выражается также: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нарушении сна,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мышечных и суставных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болях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нестабильном артериальном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давлении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сухости во рту,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снижении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половой потенции,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нарушении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менструального цикла,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похудении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AB1882" w:rsidRPr="00AB1882" w:rsidRDefault="00AB1882" w:rsidP="00AB188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нарушении</w:t>
      </w:r>
      <w:proofErr w:type="gramEnd"/>
      <w:r w:rsidRPr="00AB1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защитных свойств организма и др.</w:t>
      </w:r>
    </w:p>
    <w:p w:rsidR="00145509" w:rsidRPr="00AB1882" w:rsidRDefault="00145509" w:rsidP="00AB1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509" w:rsidRPr="00AB1882" w:rsidSect="00AB18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8AF"/>
    <w:multiLevelType w:val="multilevel"/>
    <w:tmpl w:val="A7F0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8"/>
    <w:rsid w:val="00145509"/>
    <w:rsid w:val="00296D08"/>
    <w:rsid w:val="00A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2021-03-23T11:23:00Z</dcterms:created>
  <dcterms:modified xsi:type="dcterms:W3CDTF">2021-03-23T11:24:00Z</dcterms:modified>
</cp:coreProperties>
</file>